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77777777"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faks. (8 5) 211 3844,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30E3A7BD" w:rsidR="009F23E4" w:rsidRPr="009F23E4" w:rsidRDefault="00482040" w:rsidP="009F23E4">
          <w:pPr>
            <w:spacing w:line="240" w:lineRule="auto"/>
            <w:jc w:val="center"/>
            <w:rPr>
              <w:rFonts w:ascii="Times New Roman" w:hAnsi="Times New Roman"/>
              <w:b/>
              <w:sz w:val="24"/>
              <w:szCs w:val="24"/>
            </w:rPr>
          </w:pPr>
          <w:r>
            <w:rPr>
              <w:rFonts w:ascii="Times New Roman" w:hAnsi="Times New Roman"/>
              <w:b/>
              <w:sz w:val="24"/>
              <w:szCs w:val="24"/>
            </w:rPr>
            <w:t>VALGYKLŲ TECHNOLOGINĖS IR ŠALDYMO ĮRANGOS APTARNAVIMO IR REMONTO PASLAUGOS</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A6495F">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A6495F">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A6495F">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A6495F">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A6495F">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A6495F">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A6495F">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A6495F">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A6495F"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1B4B4F18" w:rsidR="00FE4A09" w:rsidRPr="00FE4A09" w:rsidRDefault="00F51D82" w:rsidP="00FE4A09">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4 punkto 4.</w:t>
      </w:r>
      <w:r w:rsidR="00FE4A09">
        <w:rPr>
          <w:rFonts w:ascii="Times New Roman" w:hAnsi="Times New Roman" w:cs="Times New Roman"/>
          <w:sz w:val="24"/>
          <w:szCs w:val="24"/>
        </w:rPr>
        <w:t>3</w:t>
      </w:r>
      <w:r w:rsidRPr="0007099C">
        <w:rPr>
          <w:rFonts w:ascii="Times New Roman" w:hAnsi="Times New Roman" w:cs="Times New Roman"/>
          <w:sz w:val="24"/>
          <w:szCs w:val="24"/>
        </w:rPr>
        <w:t xml:space="preserve">. papunkčiu. </w:t>
      </w:r>
      <w:r w:rsidR="00FE4A09" w:rsidRPr="00FE4A09">
        <w:rPr>
          <w:rFonts w:ascii="Times New Roman" w:hAnsi="Times New Roman" w:cs="Times New Roman"/>
          <w:sz w:val="24"/>
          <w:szCs w:val="24"/>
        </w:rPr>
        <w:t xml:space="preserve">Aplinkos apaugos kriterijai nustatyti specialiųjų pirkimo sąlygų  </w:t>
      </w:r>
      <w:r w:rsidR="00CC5192" w:rsidRPr="00CE0659">
        <w:rPr>
          <w:rFonts w:ascii="Times New Roman" w:hAnsi="Times New Roman" w:cs="Times New Roman"/>
          <w:b/>
          <w:bCs/>
          <w:sz w:val="24"/>
          <w:szCs w:val="24"/>
        </w:rPr>
        <w:t>2</w:t>
      </w:r>
      <w:r w:rsidR="00FE4A09" w:rsidRPr="00CE0659">
        <w:rPr>
          <w:rFonts w:ascii="Times New Roman" w:hAnsi="Times New Roman" w:cs="Times New Roman"/>
          <w:b/>
          <w:bCs/>
          <w:sz w:val="24"/>
          <w:szCs w:val="24"/>
        </w:rPr>
        <w:t xml:space="preserve"> priede.</w:t>
      </w:r>
      <w:r w:rsidR="00FE4A09" w:rsidRPr="00FE4A09">
        <w:rPr>
          <w:rFonts w:ascii="Times New Roman" w:hAnsi="Times New Roman" w:cs="Times New Roman"/>
          <w:sz w:val="24"/>
          <w:szCs w:val="24"/>
        </w:rPr>
        <w:t xml:space="preserve"> </w:t>
      </w:r>
    </w:p>
    <w:p w14:paraId="7821AC3E" w14:textId="0DBFA77E" w:rsidR="00F51D82" w:rsidRPr="00E6147A" w:rsidRDefault="00F51D82" w:rsidP="00F51D82">
      <w:pPr>
        <w:pStyle w:val="NormalWeb"/>
        <w:spacing w:before="0" w:beforeAutospacing="0" w:after="0" w:afterAutospacing="0"/>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55D0005E"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482040">
        <w:rPr>
          <w:rFonts w:ascii="Times New Roman" w:hAnsi="Times New Roman" w:cs="Times New Roman"/>
          <w:b/>
          <w:bCs/>
          <w:sz w:val="24"/>
          <w:szCs w:val="24"/>
        </w:rPr>
        <w:t>Valgyklų technologinės ir šaldymo įrangos aptarnavimo ir remonto paslaugas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Valgyklų technologinės ir šaldymo įrangos aptarnavimo ir remonto paslaugų techninė specifikacija Nr. TS-127 2025-03-18“</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3 priedas)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13DCA494" w:rsidR="00BB375A" w:rsidRPr="00482040"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BB375A" w:rsidRPr="00482040">
        <w:rPr>
          <w:rFonts w:ascii="Times New Roman" w:hAnsi="Times New Roman" w:cs="Times New Roman"/>
          <w:sz w:val="24"/>
          <w:szCs w:val="24"/>
        </w:rPr>
        <w:t xml:space="preserve"> atlikimo vieta</w:t>
      </w:r>
      <w:r w:rsidR="00482040">
        <w:rPr>
          <w:rFonts w:ascii="Times New Roman" w:hAnsi="Times New Roman" w:cs="Times New Roman"/>
          <w:sz w:val="22"/>
          <w:szCs w:val="22"/>
        </w:rPr>
        <w:t xml:space="preserve"> – </w:t>
      </w:r>
      <w:r w:rsidR="00482040" w:rsidRPr="00482040">
        <w:rPr>
          <w:rFonts w:ascii="Times New Roman" w:hAnsi="Times New Roman" w:cs="Times New Roman"/>
          <w:sz w:val="24"/>
          <w:szCs w:val="24"/>
        </w:rPr>
        <w:t>Viršuliškių g. 36, Vilnius, III valgykla.</w:t>
      </w:r>
    </w:p>
    <w:p w14:paraId="78F1095E" w14:textId="35F252D7"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482040">
        <w:rPr>
          <w:rFonts w:ascii="Times New Roman" w:hAnsi="Times New Roman" w:cs="Times New Roman"/>
          <w:sz w:val="24"/>
          <w:szCs w:val="24"/>
        </w:rPr>
        <w:t>36</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379FE8B6"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482040">
        <w:rPr>
          <w:rFonts w:ascii="Times New Roman" w:hAnsi="Times New Roman" w:cs="Times New Roman"/>
          <w:sz w:val="24"/>
          <w:szCs w:val="24"/>
        </w:rPr>
        <w:t>33057,86</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482040" w:rsidRPr="00482040">
        <w:rPr>
          <w:rFonts w:ascii="Times New Roman" w:hAnsi="Times New Roman" w:cs="Times New Roman"/>
          <w:b/>
          <w:sz w:val="24"/>
          <w:szCs w:val="24"/>
        </w:rPr>
        <w:t>40</w:t>
      </w:r>
      <w:r w:rsidR="00482040">
        <w:rPr>
          <w:rFonts w:ascii="Times New Roman" w:hAnsi="Times New Roman" w:cs="Times New Roman"/>
          <w:b/>
          <w:sz w:val="24"/>
          <w:szCs w:val="24"/>
        </w:rPr>
        <w:t xml:space="preserve"> </w:t>
      </w:r>
      <w:r w:rsidR="00482040" w:rsidRPr="00482040">
        <w:rPr>
          <w:rFonts w:ascii="Times New Roman" w:hAnsi="Times New Roman" w:cs="Times New Roman"/>
          <w:b/>
          <w:sz w:val="24"/>
          <w:szCs w:val="24"/>
        </w:rPr>
        <w:t>000</w:t>
      </w:r>
      <w:r w:rsidR="009B63EE" w:rsidRPr="00482040">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482040">
        <w:rPr>
          <w:rFonts w:ascii="Times New Roman" w:hAnsi="Times New Roman" w:cs="Times New Roman"/>
          <w:b/>
          <w:bCs/>
          <w:sz w:val="24"/>
          <w:szCs w:val="24"/>
        </w:rPr>
        <w:t>Siūlomas mato vnt. įkainis neturi viršyti maksimalaus mato vnt. įkainio. Jei siūlomas mato vnt. įkainis viršis maksimalų mato vnt. įkainį, pasiūlymas bus atmestas.</w:t>
      </w:r>
    </w:p>
    <w:p w14:paraId="70714774" w14:textId="7F15D224"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BB375A" w:rsidRPr="008B7AE2">
        <w:rPr>
          <w:rFonts w:ascii="Times New Roman" w:hAnsi="Times New Roman" w:cs="Times New Roman"/>
          <w:sz w:val="24"/>
          <w:szCs w:val="24"/>
        </w:rPr>
        <w:t xml:space="preserve"> </w:t>
      </w:r>
      <w:r>
        <w:rPr>
          <w:rFonts w:ascii="Times New Roman" w:hAnsi="Times New Roman" w:cs="Times New Roman"/>
          <w:sz w:val="24"/>
          <w:szCs w:val="24"/>
        </w:rPr>
        <w:t>įkainio</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6364D240"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nustatomi kvalifikacijos reikalavimai</w:t>
      </w:r>
      <w:r w:rsidR="00091883" w:rsidRPr="00634119">
        <w:rPr>
          <w:rFonts w:ascii="Times New Roman" w:hAnsi="Times New Roman" w:cs="Times New Roman"/>
          <w:sz w:val="24"/>
          <w:szCs w:val="24"/>
        </w:rPr>
        <w:t xml:space="preserve"> ir </w:t>
      </w:r>
      <w:r w:rsidRPr="00634119">
        <w:rPr>
          <w:rFonts w:ascii="Times New Roman" w:hAnsi="Times New Roman" w:cs="Times New Roman"/>
          <w:sz w:val="24"/>
          <w:szCs w:val="24"/>
        </w:rPr>
        <w:t xml:space="preserve">aplinkos apsaugos vadybos sistemos standartų laikymosi ir jų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7A6B55" w:rsidRPr="009F23E4">
        <w:rPr>
          <w:rFonts w:ascii="Times New Roman" w:hAnsi="Times New Roman" w:cs="Times New Roman"/>
          <w:sz w:val="24"/>
          <w:szCs w:val="24"/>
        </w:rPr>
        <w:t>Tiekėjų k</w:t>
      </w:r>
      <w:r w:rsidR="00CC5192" w:rsidRPr="009F23E4">
        <w:rPr>
          <w:rFonts w:ascii="Times New Roman" w:hAnsi="Times New Roman" w:cs="Times New Roman"/>
          <w:sz w:val="24"/>
          <w:szCs w:val="24"/>
        </w:rPr>
        <w:t>valifikacijos reikalavimai ir aplinkos apsaugos vadybos sistemos standartų reikalavimai“</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7C888A97" w:rsidR="009F23E4" w:rsidRPr="009F23E4" w:rsidRDefault="009F7690" w:rsidP="009F23E4">
      <w:pPr>
        <w:spacing w:line="240" w:lineRule="auto"/>
        <w:ind w:firstLine="357"/>
        <w:rPr>
          <w:rFonts w:ascii="Times New Roman" w:eastAsia="Arial" w:hAnsi="Times New Roman" w:cs="Times New Roman"/>
          <w:sz w:val="24"/>
          <w:szCs w:val="24"/>
        </w:rPr>
      </w:pPr>
      <w:r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6279C0">
        <w:rPr>
          <w:rFonts w:ascii="Times New Roman" w:eastAsia="Arial" w:hAnsi="Times New Roman" w:cs="Times New Roman"/>
          <w:b/>
          <w:bCs/>
          <w:sz w:val="24"/>
          <w:szCs w:val="24"/>
        </w:rPr>
        <w:t xml:space="preserve">Minimalių kvalifikacijos </w:t>
      </w:r>
      <w:proofErr w:type="spellStart"/>
      <w:r w:rsidR="006279C0">
        <w:rPr>
          <w:rFonts w:ascii="Times New Roman" w:eastAsia="Arial" w:hAnsi="Times New Roman" w:cs="Times New Roman"/>
          <w:b/>
          <w:bCs/>
          <w:sz w:val="24"/>
          <w:szCs w:val="24"/>
        </w:rPr>
        <w:t>rekalavimų</w:t>
      </w:r>
      <w:proofErr w:type="spellEnd"/>
      <w:r w:rsidR="006279C0">
        <w:rPr>
          <w:rFonts w:ascii="Times New Roman" w:eastAsia="Arial" w:hAnsi="Times New Roman" w:cs="Times New Roman"/>
          <w:b/>
          <w:bCs/>
          <w:sz w:val="24"/>
          <w:szCs w:val="24"/>
        </w:rPr>
        <w:t xml:space="preserve"> atitikties</w:t>
      </w:r>
      <w:r w:rsidR="00473668">
        <w:rPr>
          <w:rFonts w:ascii="Times New Roman" w:eastAsia="Arial" w:hAnsi="Times New Roman" w:cs="Times New Roman"/>
          <w:b/>
          <w:bCs/>
          <w:sz w:val="24"/>
          <w:szCs w:val="24"/>
        </w:rPr>
        <w:t xml:space="preserve"> deklaraciją“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8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sidR="00DF0C8B" w:rsidRPr="00143881">
        <w:rPr>
          <w:rFonts w:ascii="Times New Roman" w:eastAsia="Arial" w:hAnsi="Times New Roman" w:cs="Times New Roman"/>
          <w:bCs/>
          <w:sz w:val="24"/>
          <w:szCs w:val="24"/>
        </w:rPr>
        <w:t xml:space="preserve"> 1 ir </w:t>
      </w:r>
      <w:r w:rsidR="005D5430" w:rsidRPr="00143881">
        <w:rPr>
          <w:rFonts w:ascii="Times New Roman" w:eastAsia="Arial" w:hAnsi="Times New Roman" w:cs="Times New Roman"/>
          <w:bCs/>
          <w:sz w:val="24"/>
          <w:szCs w:val="24"/>
        </w:rPr>
        <w:t xml:space="preserve">2 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 xml:space="preserve">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 </w:t>
      </w:r>
    </w:p>
    <w:p w14:paraId="52D80500" w14:textId="2052F8A5"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272B1"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0757AB04"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6279C0">
        <w:rPr>
          <w:rFonts w:ascii="Times New Roman" w:hAnsi="Times New Roman" w:cs="Times New Roman"/>
          <w:b/>
          <w:bCs/>
          <w:sz w:val="24"/>
          <w:szCs w:val="24"/>
        </w:rPr>
        <w:t>Minimalių kvalifikacijos reikalavimų atitikties deklaraciją</w:t>
      </w:r>
      <w:r w:rsidR="00ED6FEA" w:rsidRPr="00ED6FEA">
        <w:rPr>
          <w:rFonts w:ascii="Times New Roman" w:hAnsi="Times New Roman" w:cs="Times New Roman"/>
          <w:b/>
          <w:bCs/>
          <w:sz w:val="24"/>
          <w:szCs w:val="24"/>
        </w:rPr>
        <w:t>“</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ED6FEA" w:rsidRPr="005B5D4A">
        <w:rPr>
          <w:rFonts w:ascii="Times New Roman" w:hAnsi="Times New Roman" w:cs="Times New Roman"/>
          <w:bCs/>
          <w:sz w:val="24"/>
          <w:szCs w:val="24"/>
        </w:rPr>
        <w:t xml:space="preserve"> Tiekėjo pašalinimo pagrindų, </w:t>
      </w:r>
      <w:r w:rsidR="001E23E1" w:rsidRPr="005B5D4A">
        <w:rPr>
          <w:rFonts w:ascii="Times New Roman" w:hAnsi="Times New Roman" w:cs="Times New Roman"/>
          <w:bCs/>
          <w:sz w:val="24"/>
          <w:szCs w:val="24"/>
        </w:rPr>
        <w:t>kvalifikacinių reikalavimų</w:t>
      </w:r>
      <w:r w:rsidR="00ED6FEA" w:rsidRPr="005B5D4A">
        <w:rPr>
          <w:rFonts w:ascii="Times New Roman" w:hAnsi="Times New Roman" w:cs="Times New Roman"/>
          <w:bCs/>
          <w:sz w:val="24"/>
          <w:szCs w:val="24"/>
        </w:rPr>
        <w:t xml:space="preserve">, </w:t>
      </w:r>
      <w:r w:rsidR="0076794C" w:rsidRPr="005B5D4A">
        <w:rPr>
          <w:rFonts w:ascii="Times New Roman" w:hAnsi="Times New Roman" w:cs="Times New Roman"/>
          <w:bCs/>
          <w:sz w:val="24"/>
          <w:szCs w:val="24"/>
        </w:rPr>
        <w:t>aplinkos apsaugos vadybos standartų</w:t>
      </w:r>
      <w:r w:rsidR="006279C0">
        <w:rPr>
          <w:rFonts w:ascii="Times New Roman" w:hAnsi="Times New Roman" w:cs="Times New Roman"/>
          <w:bCs/>
          <w:sz w:val="24"/>
          <w:szCs w:val="24"/>
        </w:rPr>
        <w:t xml:space="preserve"> </w:t>
      </w:r>
      <w:r w:rsidR="00ED6FEA" w:rsidRPr="005B5D4A">
        <w:rPr>
          <w:rFonts w:ascii="Times New Roman" w:hAnsi="Times New Roman" w:cs="Times New Roman"/>
          <w:bCs/>
          <w:sz w:val="24"/>
          <w:szCs w:val="24"/>
        </w:rPr>
        <w:t>atitikimo</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76794C" w:rsidRPr="005B5D4A">
        <w:rPr>
          <w:rFonts w:ascii="Times New Roman" w:hAnsi="Times New Roman" w:cs="Times New Roman"/>
          <w:b/>
          <w:bCs/>
          <w:sz w:val="24"/>
          <w:szCs w:val="24"/>
        </w:rPr>
        <w:t>8</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lastRenderedPageBreak/>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3676B263" w14:textId="4F197309" w:rsidR="00DF07BF" w:rsidRPr="006A1D0A" w:rsidRDefault="00F5411E" w:rsidP="004E1703">
      <w:pPr>
        <w:pStyle w:val="NoSpacing"/>
        <w:ind w:firstLine="567"/>
        <w:contextualSpacing/>
        <w:rPr>
          <w:rStyle w:val="cf01"/>
          <w:rFonts w:ascii="Times New Roman" w:hAnsi="Times New Roman" w:cs="Times New Roman"/>
          <w:b/>
          <w:bCs/>
          <w:sz w:val="24"/>
          <w:szCs w:val="24"/>
        </w:rPr>
      </w:pPr>
      <w:r w:rsidRPr="006A1D0A">
        <w:rPr>
          <w:rStyle w:val="cf01"/>
          <w:rFonts w:ascii="Times New Roman" w:hAnsi="Times New Roman" w:cs="Times New Roman"/>
          <w:b/>
          <w:bCs/>
          <w:sz w:val="24"/>
          <w:szCs w:val="24"/>
        </w:rPr>
        <w:t>7.</w:t>
      </w:r>
      <w:r w:rsidR="00A37DA0" w:rsidRPr="006A1D0A">
        <w:rPr>
          <w:rStyle w:val="cf01"/>
          <w:rFonts w:ascii="Times New Roman" w:hAnsi="Times New Roman" w:cs="Times New Roman"/>
          <w:b/>
          <w:bCs/>
          <w:sz w:val="24"/>
          <w:szCs w:val="24"/>
        </w:rPr>
        <w:t>4</w:t>
      </w:r>
      <w:r w:rsidRPr="006A1D0A">
        <w:rPr>
          <w:rStyle w:val="cf01"/>
          <w:rFonts w:ascii="Times New Roman" w:hAnsi="Times New Roman" w:cs="Times New Roman"/>
          <w:b/>
          <w:bCs/>
          <w:sz w:val="24"/>
          <w:szCs w:val="24"/>
        </w:rPr>
        <w:t>. P</w:t>
      </w:r>
      <w:r w:rsidR="0014359C" w:rsidRPr="006A1D0A">
        <w:rPr>
          <w:rStyle w:val="cf01"/>
          <w:rFonts w:ascii="Times New Roman" w:hAnsi="Times New Roman" w:cs="Times New Roman"/>
          <w:b/>
          <w:bCs/>
          <w:sz w:val="24"/>
          <w:szCs w:val="24"/>
        </w:rPr>
        <w:t xml:space="preserve">erkančioji organizacija </w:t>
      </w:r>
      <w:r w:rsidRPr="006A1D0A">
        <w:rPr>
          <w:rStyle w:val="cf01"/>
          <w:rFonts w:ascii="Times New Roman" w:hAnsi="Times New Roman" w:cs="Times New Roman"/>
          <w:b/>
          <w:bCs/>
          <w:sz w:val="24"/>
          <w:szCs w:val="24"/>
        </w:rPr>
        <w:t xml:space="preserve">atmes tiekėjo pasiūlymą, jeigu kartu su pasiūlymu nebus pateikti šie </w:t>
      </w:r>
      <w:r w:rsidR="0014359C" w:rsidRPr="006A1D0A">
        <w:rPr>
          <w:rStyle w:val="cf01"/>
          <w:rFonts w:ascii="Times New Roman" w:hAnsi="Times New Roman" w:cs="Times New Roman"/>
          <w:b/>
          <w:bCs/>
          <w:sz w:val="24"/>
          <w:szCs w:val="24"/>
        </w:rPr>
        <w:t>p</w:t>
      </w:r>
      <w:r w:rsidRPr="006A1D0A">
        <w:rPr>
          <w:rStyle w:val="cf01"/>
          <w:rFonts w:ascii="Times New Roman" w:hAnsi="Times New Roman" w:cs="Times New Roman"/>
          <w:b/>
          <w:bCs/>
          <w:sz w:val="24"/>
          <w:szCs w:val="24"/>
        </w:rPr>
        <w:t xml:space="preserve">irkimo sąlygose reikalaujami pateikti dokumentai: </w:t>
      </w:r>
    </w:p>
    <w:p w14:paraId="194619EE" w14:textId="4B9CE846" w:rsidR="000F1206" w:rsidRDefault="00DF0BE2" w:rsidP="004E1703">
      <w:pPr>
        <w:pStyle w:val="NoSpacing"/>
        <w:ind w:firstLine="567"/>
        <w:contextualSpacing/>
        <w:rPr>
          <w:rFonts w:ascii="Times New Roman" w:hAnsi="Times New Roman" w:cs="Times New Roman"/>
          <w:bCs/>
          <w:sz w:val="24"/>
          <w:szCs w:val="24"/>
        </w:rPr>
      </w:pPr>
      <w:r>
        <w:rPr>
          <w:rStyle w:val="cf01"/>
          <w:rFonts w:ascii="Times New Roman" w:hAnsi="Times New Roman" w:cs="Times New Roman"/>
          <w:b/>
          <w:bCs/>
          <w:sz w:val="24"/>
          <w:szCs w:val="24"/>
        </w:rPr>
        <w:t>7.4.</w:t>
      </w:r>
      <w:r w:rsidR="000F27B5">
        <w:rPr>
          <w:rStyle w:val="cf01"/>
          <w:rFonts w:ascii="Times New Roman" w:hAnsi="Times New Roman" w:cs="Times New Roman"/>
          <w:b/>
          <w:bCs/>
          <w:sz w:val="24"/>
          <w:szCs w:val="24"/>
        </w:rPr>
        <w:t>1</w:t>
      </w:r>
      <w:r>
        <w:rPr>
          <w:rStyle w:val="cf01"/>
          <w:rFonts w:ascii="Times New Roman" w:hAnsi="Times New Roman" w:cs="Times New Roman"/>
          <w:b/>
          <w:bCs/>
          <w:sz w:val="24"/>
          <w:szCs w:val="24"/>
        </w:rPr>
        <w:t xml:space="preserve">. </w:t>
      </w:r>
      <w:r w:rsidR="006279C0">
        <w:rPr>
          <w:rStyle w:val="cf01"/>
          <w:rFonts w:ascii="Times New Roman" w:hAnsi="Times New Roman" w:cs="Times New Roman"/>
          <w:b/>
          <w:bCs/>
          <w:sz w:val="24"/>
          <w:szCs w:val="24"/>
        </w:rPr>
        <w:t>Minimalių kvalifikacijos reikalavimų</w:t>
      </w:r>
      <w:bookmarkStart w:id="18" w:name="_GoBack"/>
      <w:bookmarkEnd w:id="18"/>
      <w:r w:rsidR="000D480D" w:rsidRPr="006A1D0A">
        <w:rPr>
          <w:rStyle w:val="cf01"/>
          <w:rFonts w:ascii="Times New Roman" w:hAnsi="Times New Roman" w:cs="Times New Roman"/>
          <w:b/>
          <w:bCs/>
          <w:sz w:val="24"/>
          <w:szCs w:val="24"/>
        </w:rPr>
        <w:t xml:space="preserve"> </w:t>
      </w:r>
      <w:r w:rsidR="00C33376">
        <w:rPr>
          <w:rStyle w:val="cf01"/>
          <w:rFonts w:ascii="Times New Roman" w:hAnsi="Times New Roman" w:cs="Times New Roman"/>
          <w:b/>
          <w:bCs/>
          <w:sz w:val="24"/>
          <w:szCs w:val="24"/>
        </w:rPr>
        <w:t xml:space="preserve">atitikties </w:t>
      </w:r>
      <w:r w:rsidR="000D480D" w:rsidRPr="006A1D0A">
        <w:rPr>
          <w:rStyle w:val="cf01"/>
          <w:rFonts w:ascii="Times New Roman" w:hAnsi="Times New Roman" w:cs="Times New Roman"/>
          <w:b/>
          <w:bCs/>
          <w:sz w:val="24"/>
          <w:szCs w:val="24"/>
        </w:rPr>
        <w:t>deklarac</w:t>
      </w:r>
      <w:r w:rsidR="00C33376">
        <w:rPr>
          <w:rStyle w:val="cf01"/>
          <w:rFonts w:ascii="Times New Roman" w:hAnsi="Times New Roman" w:cs="Times New Roman"/>
          <w:b/>
          <w:bCs/>
          <w:sz w:val="24"/>
          <w:szCs w:val="24"/>
        </w:rPr>
        <w:t>i</w:t>
      </w:r>
      <w:r w:rsidR="000D480D" w:rsidRPr="006A1D0A">
        <w:rPr>
          <w:rStyle w:val="cf01"/>
          <w:rFonts w:ascii="Times New Roman" w:hAnsi="Times New Roman" w:cs="Times New Roman"/>
          <w:b/>
          <w:bCs/>
          <w:sz w:val="24"/>
          <w:szCs w:val="24"/>
        </w:rPr>
        <w:t>ja</w:t>
      </w:r>
      <w:r w:rsidR="00BF14CD" w:rsidRPr="006A1D0A">
        <w:rPr>
          <w:rStyle w:val="cf01"/>
          <w:rFonts w:ascii="Times New Roman" w:hAnsi="Times New Roman" w:cs="Times New Roman"/>
          <w:b/>
          <w:bCs/>
          <w:sz w:val="24"/>
          <w:szCs w:val="24"/>
        </w:rPr>
        <w:t xml:space="preserve"> (</w:t>
      </w:r>
      <w:r w:rsidR="00A37DA0" w:rsidRPr="006A1D0A">
        <w:rPr>
          <w:rStyle w:val="cf01"/>
          <w:rFonts w:ascii="Times New Roman" w:hAnsi="Times New Roman" w:cs="Times New Roman"/>
          <w:b/>
          <w:bCs/>
          <w:sz w:val="24"/>
          <w:szCs w:val="24"/>
        </w:rPr>
        <w:t xml:space="preserve">8 </w:t>
      </w:r>
      <w:r w:rsidR="00BF14CD" w:rsidRPr="006A1D0A">
        <w:rPr>
          <w:rStyle w:val="cf01"/>
          <w:rFonts w:ascii="Times New Roman" w:hAnsi="Times New Roman" w:cs="Times New Roman"/>
          <w:b/>
          <w:bCs/>
          <w:sz w:val="24"/>
          <w:szCs w:val="24"/>
        </w:rPr>
        <w:t>priedas)</w:t>
      </w:r>
      <w:r w:rsidR="00C33376">
        <w:rPr>
          <w:rStyle w:val="cf01"/>
          <w:rFonts w:ascii="Times New Roman" w:hAnsi="Times New Roman" w:cs="Times New Roman"/>
          <w:b/>
          <w:bCs/>
          <w:sz w:val="24"/>
          <w:szCs w:val="24"/>
        </w:rPr>
        <w:t>.</w:t>
      </w:r>
      <w:r w:rsidR="000F27B5" w:rsidRPr="000F27B5">
        <w:rPr>
          <w:rFonts w:ascii="Times New Roman" w:hAnsi="Times New Roman" w:cs="Times New Roman"/>
          <w:bCs/>
          <w:sz w:val="24"/>
          <w:szCs w:val="24"/>
        </w:rPr>
        <w:t xml:space="preserve"> </w:t>
      </w:r>
      <w:r w:rsidR="000F27B5" w:rsidRPr="00E31E0F">
        <w:rPr>
          <w:rFonts w:ascii="Times New Roman" w:hAnsi="Times New Roman" w:cs="Times New Roman"/>
          <w:bCs/>
          <w:sz w:val="24"/>
          <w:szCs w:val="24"/>
        </w:rPr>
        <w:t>Tiekėjo kvalifikaciją ir aplinkos apsaugos vadybos reikalavimus patvirtinantys dokumentai bus reikalaujami pateikti tik to tiekėjo, kurio pasiūlymas pagal vertinimo rezultatus galės būti pripažintas laimėjusiu</w:t>
      </w:r>
      <w:r w:rsidR="000F27B5">
        <w:rPr>
          <w:rFonts w:ascii="Times New Roman" w:hAnsi="Times New Roman" w:cs="Times New Roman"/>
          <w:bCs/>
          <w:sz w:val="24"/>
          <w:szCs w:val="24"/>
        </w:rPr>
        <w:t>.</w:t>
      </w:r>
      <w:r w:rsidR="00307455">
        <w:rPr>
          <w:rFonts w:ascii="Times New Roman" w:hAnsi="Times New Roman" w:cs="Times New Roman"/>
          <w:bCs/>
          <w:sz w:val="24"/>
          <w:szCs w:val="24"/>
        </w:rPr>
        <w:t xml:space="preserve"> </w:t>
      </w: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EE4BC5">
        <w:rPr>
          <w:rFonts w:ascii="Times New Roman" w:hAnsi="Times New Roman" w:cs="Times New Roman"/>
          <w:color w:val="auto"/>
        </w:rPr>
        <w:lastRenderedPageBreak/>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231F55BC"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23614ED4"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EA039" w14:textId="77777777" w:rsidR="00A6495F" w:rsidRDefault="00A6495F" w:rsidP="00D05666">
      <w:r>
        <w:separator/>
      </w:r>
    </w:p>
  </w:endnote>
  <w:endnote w:type="continuationSeparator" w:id="0">
    <w:p w14:paraId="6C654D68" w14:textId="77777777" w:rsidR="00A6495F" w:rsidRDefault="00A6495F" w:rsidP="00D05666">
      <w:r>
        <w:continuationSeparator/>
      </w:r>
    </w:p>
  </w:endnote>
  <w:endnote w:type="continuationNotice" w:id="1">
    <w:p w14:paraId="0A4BF45A" w14:textId="77777777" w:rsidR="00A6495F" w:rsidRDefault="00A649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3DB7D" w14:textId="77777777" w:rsidR="00A6495F" w:rsidRDefault="00A6495F" w:rsidP="00D05666">
      <w:r>
        <w:separator/>
      </w:r>
    </w:p>
  </w:footnote>
  <w:footnote w:type="continuationSeparator" w:id="0">
    <w:p w14:paraId="7F24F3F4" w14:textId="77777777" w:rsidR="00A6495F" w:rsidRDefault="00A6495F" w:rsidP="00D05666">
      <w:r>
        <w:continuationSeparator/>
      </w:r>
    </w:p>
  </w:footnote>
  <w:footnote w:type="continuationNotice" w:id="1">
    <w:p w14:paraId="41991863" w14:textId="77777777" w:rsidR="00A6495F" w:rsidRDefault="00A649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3A8DAE7" w:rsidR="00285B02" w:rsidRDefault="00285B02">
        <w:pPr>
          <w:pStyle w:val="Header"/>
          <w:jc w:val="center"/>
        </w:pPr>
        <w:r>
          <w:fldChar w:fldCharType="begin"/>
        </w:r>
        <w:r>
          <w:instrText>PAGE   \* MERGEFORMAT</w:instrText>
        </w:r>
        <w:r>
          <w:fldChar w:fldCharType="separate"/>
        </w:r>
        <w:r w:rsidR="006279C0">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4BDD6-0FA0-4DC1-AB75-4F5CA968C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11767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2025-04-08T10:16:00Z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